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31" w:rsidRDefault="00B36831" w:rsidP="00B36831">
      <w:pPr>
        <w:jc w:val="center"/>
      </w:pPr>
      <w:r>
        <w:rPr>
          <w:rStyle w:val="S1"/>
        </w:rPr>
        <w:t xml:space="preserve">Приказ </w:t>
      </w:r>
      <w:proofErr w:type="spellStart"/>
      <w:r>
        <w:rPr>
          <w:rStyle w:val="S1"/>
        </w:rPr>
        <w:t>и.о</w:t>
      </w:r>
      <w:proofErr w:type="spellEnd"/>
      <w:r>
        <w:rPr>
          <w:rStyle w:val="S1"/>
        </w:rPr>
        <w:t>. Министра по инвестициям и развитию Республики Казахстан от 26 ноября 2015 года № 1110</w:t>
      </w:r>
      <w:proofErr w:type="gramStart"/>
      <w:r>
        <w:rPr>
          <w:rStyle w:val="S1"/>
        </w:rPr>
        <w:t xml:space="preserve"> </w:t>
      </w:r>
      <w:r>
        <w:rPr>
          <w:rStyle w:val="S1"/>
        </w:rPr>
        <w:br/>
        <w:t>О</w:t>
      </w:r>
      <w:proofErr w:type="gramEnd"/>
      <w:r>
        <w:rPr>
          <w:rStyle w:val="S1"/>
        </w:rPr>
        <w:t>б утверждении стандарта государственной услуги «Выписка из государственного реестра туристских маршрутов и троп»</w:t>
      </w:r>
    </w:p>
    <w:p w:rsidR="00E77C9B" w:rsidRDefault="00E77C9B"/>
    <w:p w:rsidR="00B36831" w:rsidRDefault="00B36831" w:rsidP="00B36831">
      <w:pPr>
        <w:jc w:val="center"/>
      </w:pPr>
      <w:r>
        <w:rPr>
          <w:rStyle w:val="S1"/>
        </w:rPr>
        <w:t>3. Порядок обжалования решений, действий (бездействия)</w:t>
      </w:r>
      <w:r>
        <w:rPr>
          <w:rStyle w:val="S1"/>
        </w:rPr>
        <w:br/>
        <w:t xml:space="preserve">центральных государственных органов, </w:t>
      </w:r>
      <w:proofErr w:type="spellStart"/>
      <w:r>
        <w:rPr>
          <w:rStyle w:val="S1"/>
        </w:rPr>
        <w:t>услугодателя</w:t>
      </w:r>
      <w:proofErr w:type="spellEnd"/>
      <w:r>
        <w:rPr>
          <w:rStyle w:val="S1"/>
        </w:rPr>
        <w:t xml:space="preserve"> и (или) их</w:t>
      </w:r>
      <w:r>
        <w:rPr>
          <w:rStyle w:val="S1"/>
        </w:rPr>
        <w:br/>
        <w:t>должностных лиц, по вопросам оказания государственной услуги</w:t>
      </w:r>
    </w:p>
    <w:p w:rsidR="00B36831" w:rsidRDefault="00B36831" w:rsidP="00B36831">
      <w:pPr>
        <w:ind w:firstLine="403"/>
      </w:pPr>
      <w:r>
        <w:t> </w:t>
      </w:r>
    </w:p>
    <w:p w:rsidR="00B36831" w:rsidRDefault="00B36831" w:rsidP="00461487">
      <w:pPr>
        <w:ind w:firstLine="400"/>
        <w:jc w:val="both"/>
      </w:pPr>
      <w:r>
        <w:rPr>
          <w:rStyle w:val="S0"/>
        </w:rPr>
        <w:t xml:space="preserve">10. Обжалование решений, действий (бездействий) </w:t>
      </w:r>
      <w:proofErr w:type="spellStart"/>
      <w:r>
        <w:rPr>
          <w:rStyle w:val="S0"/>
        </w:rPr>
        <w:t>услугодателя</w:t>
      </w:r>
      <w:proofErr w:type="spellEnd"/>
      <w:r>
        <w:rPr>
          <w:rStyle w:val="S0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rPr>
          <w:rStyle w:val="S0"/>
        </w:rPr>
        <w:t>услугодателя</w:t>
      </w:r>
      <w:proofErr w:type="spellEnd"/>
      <w:r>
        <w:rPr>
          <w:rStyle w:val="S0"/>
        </w:rPr>
        <w:t xml:space="preserve"> по адресам указанным в </w:t>
      </w:r>
      <w:hyperlink w:anchor="sub1200" w:history="1">
        <w:r>
          <w:rPr>
            <w:rStyle w:val="a3"/>
          </w:rPr>
          <w:t>пункте 12</w:t>
        </w:r>
      </w:hyperlink>
      <w:r>
        <w:rPr>
          <w:rStyle w:val="S0"/>
        </w:rPr>
        <w:t xml:space="preserve"> настоящего стандарта государственной услуги.</w:t>
      </w:r>
    </w:p>
    <w:p w:rsidR="00B36831" w:rsidRDefault="00B36831" w:rsidP="00461487">
      <w:pPr>
        <w:ind w:firstLine="400"/>
        <w:jc w:val="both"/>
      </w:pPr>
      <w:r>
        <w:rPr>
          <w:rStyle w:val="S0"/>
        </w:rPr>
        <w:t xml:space="preserve">Жалоба подается в письменной форме по почте либо нарочно через канцелярию </w:t>
      </w:r>
      <w:proofErr w:type="spellStart"/>
      <w:r>
        <w:rPr>
          <w:rStyle w:val="S0"/>
        </w:rPr>
        <w:t>услугодателя</w:t>
      </w:r>
      <w:proofErr w:type="spellEnd"/>
      <w:r>
        <w:rPr>
          <w:rStyle w:val="S0"/>
        </w:rPr>
        <w:t>.</w:t>
      </w:r>
    </w:p>
    <w:p w:rsidR="00B36831" w:rsidRDefault="00B36831" w:rsidP="00461487">
      <w:pPr>
        <w:ind w:firstLine="400"/>
        <w:jc w:val="both"/>
      </w:pPr>
      <w:r>
        <w:rPr>
          <w:rStyle w:val="S0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>
        <w:rPr>
          <w:rStyle w:val="S0"/>
        </w:rPr>
        <w:t>услугодателя</w:t>
      </w:r>
      <w:proofErr w:type="spellEnd"/>
      <w:r>
        <w:rPr>
          <w:rStyle w:val="S0"/>
        </w:rPr>
        <w:t xml:space="preserve"> с указанием фамилии, имени и отчества (при его наличии) лица, принявшего жалобу, срока и места получения ответа на поданную жалобу.</w:t>
      </w:r>
    </w:p>
    <w:p w:rsidR="00B36831" w:rsidRDefault="00B36831" w:rsidP="00461487">
      <w:pPr>
        <w:ind w:firstLine="400"/>
        <w:jc w:val="both"/>
      </w:pPr>
      <w:r>
        <w:rPr>
          <w:rStyle w:val="S0"/>
        </w:rPr>
        <w:t>В жалобе указывается:</w:t>
      </w:r>
    </w:p>
    <w:p w:rsidR="00B36831" w:rsidRDefault="00B36831" w:rsidP="00461487">
      <w:pPr>
        <w:ind w:firstLine="400"/>
        <w:jc w:val="both"/>
      </w:pPr>
      <w:r>
        <w:rPr>
          <w:rStyle w:val="S0"/>
        </w:rPr>
        <w:t>1) фамилия, имя, отчество (при его наличии), почтовый адрес (для физического лица);</w:t>
      </w:r>
    </w:p>
    <w:p w:rsidR="00B36831" w:rsidRDefault="00B36831" w:rsidP="00461487">
      <w:pPr>
        <w:ind w:firstLine="400"/>
        <w:jc w:val="both"/>
      </w:pPr>
      <w:r>
        <w:rPr>
          <w:rStyle w:val="S0"/>
        </w:rPr>
        <w:t>2) наименование, почтовый адрес (для юридического лица).</w:t>
      </w:r>
    </w:p>
    <w:p w:rsidR="00B36831" w:rsidRDefault="00B36831" w:rsidP="00461487">
      <w:pPr>
        <w:ind w:firstLine="400"/>
        <w:jc w:val="both"/>
      </w:pPr>
      <w:r>
        <w:rPr>
          <w:rStyle w:val="S0"/>
        </w:rPr>
        <w:t xml:space="preserve">Исходящий номер и дата жалобы подписывается </w:t>
      </w:r>
      <w:proofErr w:type="spellStart"/>
      <w:r>
        <w:rPr>
          <w:rStyle w:val="S0"/>
        </w:rPr>
        <w:t>услугополучателем</w:t>
      </w:r>
      <w:proofErr w:type="spellEnd"/>
      <w:r>
        <w:rPr>
          <w:rStyle w:val="S0"/>
        </w:rPr>
        <w:t>.</w:t>
      </w:r>
    </w:p>
    <w:p w:rsidR="00B36831" w:rsidRDefault="00B36831" w:rsidP="00461487">
      <w:pPr>
        <w:ind w:firstLine="400"/>
        <w:jc w:val="both"/>
      </w:pPr>
      <w:r>
        <w:rPr>
          <w:rStyle w:val="S0"/>
        </w:rPr>
        <w:t xml:space="preserve">Жалоба </w:t>
      </w:r>
      <w:proofErr w:type="spellStart"/>
      <w:r>
        <w:rPr>
          <w:rStyle w:val="S0"/>
        </w:rPr>
        <w:t>услугополучателя</w:t>
      </w:r>
      <w:proofErr w:type="spellEnd"/>
      <w:r>
        <w:rPr>
          <w:rStyle w:val="S0"/>
        </w:rPr>
        <w:t xml:space="preserve">, поступившая в адрес </w:t>
      </w:r>
      <w:proofErr w:type="spellStart"/>
      <w:r>
        <w:rPr>
          <w:rStyle w:val="S0"/>
        </w:rPr>
        <w:t>услугодателя</w:t>
      </w:r>
      <w:proofErr w:type="spellEnd"/>
      <w:r>
        <w:rPr>
          <w:rStyle w:val="S0"/>
        </w:rPr>
        <w:t xml:space="preserve">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>
        <w:rPr>
          <w:rStyle w:val="S0"/>
        </w:rPr>
        <w:t>услугополучателю</w:t>
      </w:r>
      <w:proofErr w:type="spellEnd"/>
      <w:r>
        <w:rPr>
          <w:rStyle w:val="S0"/>
        </w:rPr>
        <w:t xml:space="preserve"> посредством почтовой связи либо выдается нарочно в канцелярии </w:t>
      </w:r>
      <w:proofErr w:type="spellStart"/>
      <w:r>
        <w:rPr>
          <w:rStyle w:val="S0"/>
        </w:rPr>
        <w:t>услугодателя</w:t>
      </w:r>
      <w:proofErr w:type="spellEnd"/>
      <w:r>
        <w:rPr>
          <w:rStyle w:val="S0"/>
        </w:rPr>
        <w:t>.</w:t>
      </w:r>
    </w:p>
    <w:p w:rsidR="00B36831" w:rsidRDefault="00B36831" w:rsidP="00461487">
      <w:pPr>
        <w:ind w:firstLine="400"/>
        <w:jc w:val="both"/>
      </w:pPr>
      <w:r>
        <w:rPr>
          <w:rStyle w:val="S0"/>
        </w:rPr>
        <w:t xml:space="preserve">В случае несогласия с результатами оказанной государственной услуги </w:t>
      </w:r>
      <w:proofErr w:type="spellStart"/>
      <w:r>
        <w:rPr>
          <w:rStyle w:val="S0"/>
        </w:rPr>
        <w:t>услугополучатель</w:t>
      </w:r>
      <w:proofErr w:type="spellEnd"/>
      <w:r>
        <w:rPr>
          <w:rStyle w:val="S0"/>
        </w:rPr>
        <w:t xml:space="preserve"> может обратиться с жалобой в уполномоченный орган по оценке и </w:t>
      </w:r>
      <w:proofErr w:type="gramStart"/>
      <w:r>
        <w:rPr>
          <w:rStyle w:val="S0"/>
        </w:rPr>
        <w:t>контролю за</w:t>
      </w:r>
      <w:proofErr w:type="gramEnd"/>
      <w:r>
        <w:rPr>
          <w:rStyle w:val="S0"/>
        </w:rPr>
        <w:t xml:space="preserve"> качеством оказания государственных услуг.</w:t>
      </w:r>
    </w:p>
    <w:p w:rsidR="00B36831" w:rsidRDefault="00B36831" w:rsidP="00461487">
      <w:pPr>
        <w:ind w:firstLine="400"/>
        <w:jc w:val="both"/>
      </w:pPr>
      <w:r>
        <w:rPr>
          <w:rStyle w:val="S0"/>
        </w:rPr>
        <w:t xml:space="preserve">Жалоба </w:t>
      </w:r>
      <w:proofErr w:type="spellStart"/>
      <w:r>
        <w:rPr>
          <w:rStyle w:val="S0"/>
        </w:rPr>
        <w:t>услугополучателя</w:t>
      </w:r>
      <w:proofErr w:type="spellEnd"/>
      <w:r>
        <w:rPr>
          <w:rStyle w:val="S0"/>
        </w:rPr>
        <w:t xml:space="preserve">, поступившая в адрес уполномоченного органа по оценке и </w:t>
      </w:r>
      <w:proofErr w:type="gramStart"/>
      <w:r>
        <w:rPr>
          <w:rStyle w:val="S0"/>
        </w:rPr>
        <w:t>контролю за</w:t>
      </w:r>
      <w:proofErr w:type="gramEnd"/>
      <w:r>
        <w:rPr>
          <w:rStyle w:val="S0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B36831" w:rsidRDefault="00B36831" w:rsidP="00461487">
      <w:pPr>
        <w:ind w:firstLine="400"/>
        <w:jc w:val="both"/>
      </w:pPr>
      <w:bookmarkStart w:id="0" w:name="SUB1100"/>
      <w:bookmarkEnd w:id="0"/>
      <w:r>
        <w:rPr>
          <w:rStyle w:val="S0"/>
        </w:rPr>
        <w:t xml:space="preserve">11. В случаях несогласия с результатами оказанной государственной услуги, </w:t>
      </w:r>
      <w:proofErr w:type="spellStart"/>
      <w:r>
        <w:rPr>
          <w:rStyle w:val="S0"/>
        </w:rPr>
        <w:t>услугополучатель</w:t>
      </w:r>
      <w:proofErr w:type="spellEnd"/>
      <w:r>
        <w:rPr>
          <w:rStyle w:val="S0"/>
        </w:rPr>
        <w:t xml:space="preserve"> обращается в суд в установленном </w:t>
      </w:r>
      <w:hyperlink r:id="rId6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порядке.</w:t>
      </w:r>
    </w:p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/>
    <w:p w:rsidR="00B36831" w:rsidRDefault="00B36831" w:rsidP="00461487">
      <w:pPr>
        <w:rPr>
          <w:b/>
        </w:rPr>
      </w:pPr>
    </w:p>
    <w:p w:rsidR="00B36831" w:rsidRDefault="00B36831" w:rsidP="00461487">
      <w:pPr>
        <w:jc w:val="center"/>
        <w:rPr>
          <w:b/>
        </w:rPr>
      </w:pPr>
      <w:r w:rsidRPr="00B36831">
        <w:rPr>
          <w:b/>
        </w:rPr>
        <w:t>Приказ Министра по инвестициям и развитию Республики Казахстан от 28 апреля 2015 года № 495</w:t>
      </w:r>
    </w:p>
    <w:p w:rsidR="00B36831" w:rsidRPr="00B36831" w:rsidRDefault="00B36831" w:rsidP="00461487">
      <w:pPr>
        <w:jc w:val="center"/>
        <w:rPr>
          <w:b/>
        </w:rPr>
      </w:pPr>
      <w:r w:rsidRPr="00B36831">
        <w:rPr>
          <w:b/>
        </w:rPr>
        <w:t>Об утверждении стандартов государственных услуг в сфере туризма</w:t>
      </w:r>
    </w:p>
    <w:p w:rsidR="00B36831" w:rsidRDefault="00B36831" w:rsidP="00461487">
      <w:pPr>
        <w:jc w:val="center"/>
        <w:rPr>
          <w:b/>
        </w:rPr>
      </w:pPr>
      <w:r w:rsidRPr="00B36831">
        <w:rPr>
          <w:b/>
        </w:rPr>
        <w:t>. Зарегистрирован в Министерстве юстиции Республики Казахстан 8 июля 2015 года № 11578</w:t>
      </w:r>
    </w:p>
    <w:p w:rsidR="00B36831" w:rsidRDefault="00B36831" w:rsidP="00461487">
      <w:pPr>
        <w:jc w:val="center"/>
        <w:rPr>
          <w:b/>
        </w:rPr>
      </w:pPr>
    </w:p>
    <w:p w:rsidR="00B36831" w:rsidRPr="00B36831" w:rsidRDefault="00B36831" w:rsidP="00461487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B36831">
        <w:rPr>
          <w:b/>
          <w:color w:val="1E1E1E"/>
        </w:rPr>
        <w:t>Стандарт государственной услуги</w:t>
      </w:r>
      <w:r w:rsidRPr="00B36831">
        <w:rPr>
          <w:b/>
          <w:color w:val="1E1E1E"/>
        </w:rPr>
        <w:br/>
        <w:t>«Предоставление туристской информации,</w:t>
      </w:r>
      <w:r w:rsidRPr="00B36831">
        <w:rPr>
          <w:b/>
          <w:color w:val="1E1E1E"/>
        </w:rPr>
        <w:br/>
        <w:t>в том числе о туристском потенциале, объектах туризма и лицах,</w:t>
      </w:r>
      <w:r w:rsidRPr="00B36831">
        <w:rPr>
          <w:b/>
          <w:color w:val="1E1E1E"/>
        </w:rPr>
        <w:br/>
        <w:t>осуществляющих туристскую деятельность»</w:t>
      </w:r>
    </w:p>
    <w:p w:rsidR="00B36831" w:rsidRDefault="00B36831" w:rsidP="00461487">
      <w:pPr>
        <w:jc w:val="center"/>
        <w:rPr>
          <w:b/>
        </w:rPr>
      </w:pPr>
    </w:p>
    <w:p w:rsidR="00B36831" w:rsidRDefault="00B36831" w:rsidP="00461487">
      <w:pPr>
        <w:jc w:val="center"/>
        <w:rPr>
          <w:b/>
        </w:rPr>
      </w:pPr>
    </w:p>
    <w:p w:rsidR="00B36831" w:rsidRDefault="00B36831" w:rsidP="00461487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B36831">
        <w:rPr>
          <w:b/>
          <w:color w:val="1E1E1E"/>
        </w:rPr>
        <w:t>3. Порядок обжалования решений, действий (бездействия)</w:t>
      </w:r>
      <w:r w:rsidRPr="00B36831">
        <w:rPr>
          <w:b/>
          <w:color w:val="1E1E1E"/>
        </w:rPr>
        <w:br/>
        <w:t xml:space="preserve">центральных государственных органов, </w:t>
      </w:r>
      <w:proofErr w:type="spellStart"/>
      <w:r w:rsidRPr="00B36831">
        <w:rPr>
          <w:b/>
          <w:color w:val="1E1E1E"/>
        </w:rPr>
        <w:t>услугодателя</w:t>
      </w:r>
      <w:proofErr w:type="spellEnd"/>
      <w:r w:rsidRPr="00B36831">
        <w:rPr>
          <w:b/>
          <w:color w:val="1E1E1E"/>
        </w:rPr>
        <w:t xml:space="preserve"> и (или) их</w:t>
      </w:r>
      <w:r w:rsidRPr="00B36831">
        <w:rPr>
          <w:b/>
          <w:color w:val="1E1E1E"/>
        </w:rPr>
        <w:br/>
        <w:t>должностных лиц по вопросам оказания государственных услуг,</w:t>
      </w:r>
      <w:r w:rsidRPr="00B36831">
        <w:rPr>
          <w:b/>
          <w:color w:val="1E1E1E"/>
        </w:rPr>
        <w:br/>
        <w:t>Государственных корпорации и (или) их работников по вопросам</w:t>
      </w:r>
      <w:r w:rsidRPr="00B36831">
        <w:rPr>
          <w:b/>
          <w:color w:val="1E1E1E"/>
        </w:rPr>
        <w:br/>
        <w:t>оказания государственных услуг</w:t>
      </w:r>
    </w:p>
    <w:p w:rsidR="00B36831" w:rsidRPr="00B36831" w:rsidRDefault="00B36831" w:rsidP="00461487">
      <w:pPr>
        <w:shd w:val="clear" w:color="auto" w:fill="FFFFFF"/>
        <w:textAlignment w:val="baseline"/>
        <w:outlineLvl w:val="2"/>
        <w:rPr>
          <w:b/>
          <w:color w:val="1E1E1E"/>
        </w:rPr>
      </w:pPr>
    </w:p>
    <w:p w:rsidR="00711128" w:rsidRDefault="00B36831" w:rsidP="00320CF2">
      <w:pPr>
        <w:shd w:val="clear" w:color="auto" w:fill="FFFFFF"/>
        <w:spacing w:line="285" w:lineRule="atLeast"/>
        <w:ind w:firstLine="567"/>
        <w:textAlignment w:val="baseline"/>
        <w:rPr>
          <w:spacing w:val="2"/>
        </w:rPr>
      </w:pPr>
      <w:r w:rsidRPr="00B36831">
        <w:rPr>
          <w:spacing w:val="2"/>
        </w:rPr>
        <w:t>    11</w:t>
      </w:r>
      <w:r w:rsidR="00461487" w:rsidRPr="00B36831">
        <w:rPr>
          <w:spacing w:val="2"/>
        </w:rPr>
        <w:t> </w:t>
      </w:r>
      <w:r w:rsidRPr="00B36831">
        <w:rPr>
          <w:spacing w:val="2"/>
        </w:rPr>
        <w:t xml:space="preserve">. Обжалование решений, действий (бездействий) </w:t>
      </w:r>
      <w:proofErr w:type="spellStart"/>
      <w:r w:rsidRPr="00B36831">
        <w:rPr>
          <w:spacing w:val="2"/>
        </w:rPr>
        <w:t>услугодателя</w:t>
      </w:r>
      <w:proofErr w:type="spellEnd"/>
      <w:r w:rsidRPr="00B36831">
        <w:rPr>
          <w:spacing w:val="2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B36831">
        <w:rPr>
          <w:spacing w:val="2"/>
        </w:rPr>
        <w:t>услугодателя</w:t>
      </w:r>
      <w:proofErr w:type="spellEnd"/>
      <w:r w:rsidRPr="00B36831">
        <w:rPr>
          <w:spacing w:val="2"/>
        </w:rPr>
        <w:t xml:space="preserve"> по адресам указанным в </w:t>
      </w:r>
      <w:hyperlink r:id="rId7" w:anchor="z25" w:history="1">
        <w:r w:rsidRPr="00B36831">
          <w:rPr>
            <w:color w:val="9A1616"/>
            <w:spacing w:val="2"/>
            <w:u w:val="single"/>
          </w:rPr>
          <w:t>пункте 14</w:t>
        </w:r>
      </w:hyperlink>
      <w:r w:rsidRPr="00B36831">
        <w:rPr>
          <w:spacing w:val="2"/>
        </w:rPr>
        <w:t> настоящего стандарта государственной услуги.</w:t>
      </w:r>
      <w:r w:rsidRPr="00B36831">
        <w:rPr>
          <w:spacing w:val="2"/>
        </w:rPr>
        <w:br/>
        <w:t xml:space="preserve">      Жалоба подается в письменной форме по почте либо нарочно через канцелярию </w:t>
      </w:r>
      <w:proofErr w:type="spellStart"/>
      <w:r w:rsidRPr="00B36831">
        <w:rPr>
          <w:spacing w:val="2"/>
        </w:rPr>
        <w:t>услугодателя</w:t>
      </w:r>
      <w:proofErr w:type="spellEnd"/>
      <w:r w:rsidRPr="00B36831">
        <w:rPr>
          <w:spacing w:val="2"/>
        </w:rPr>
        <w:t>.</w:t>
      </w:r>
      <w:r w:rsidRPr="00B36831">
        <w:rPr>
          <w:spacing w:val="2"/>
        </w:rPr>
        <w:br/>
        <w:t>      В случае некорректного обслуживания работником Государственной корпорации, жалоба подается на имя руководителя Государственной корпорации по адресам указанным в пункте 14 настоящего стандарта государственной услуги.</w:t>
      </w:r>
      <w:r w:rsidRPr="00B36831">
        <w:rPr>
          <w:spacing w:val="2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B36831">
        <w:rPr>
          <w:spacing w:val="2"/>
        </w:rPr>
        <w:t>услугодателя</w:t>
      </w:r>
      <w:proofErr w:type="spellEnd"/>
      <w:r w:rsidRPr="00B36831">
        <w:rPr>
          <w:spacing w:val="2"/>
        </w:rPr>
        <w:t xml:space="preserve"> или Государственной корпорации, с указанием фамилии и инициалов лица, принявшего жалобу, срока и места получения ответа на поданную жалобу.</w:t>
      </w:r>
      <w:r w:rsidRPr="00B36831">
        <w:rPr>
          <w:spacing w:val="2"/>
        </w:rPr>
        <w:br/>
        <w:t xml:space="preserve">      </w:t>
      </w:r>
      <w:proofErr w:type="gramStart"/>
      <w:r w:rsidRPr="00B36831">
        <w:rPr>
          <w:spacing w:val="2"/>
        </w:rPr>
        <w:t>В</w:t>
      </w:r>
      <w:r>
        <w:rPr>
          <w:spacing w:val="2"/>
        </w:rPr>
        <w:t xml:space="preserve"> </w:t>
      </w:r>
      <w:r w:rsidRPr="00B36831">
        <w:rPr>
          <w:spacing w:val="2"/>
        </w:rPr>
        <w:t>жалобе указывается:</w:t>
      </w:r>
      <w:r w:rsidRPr="00B36831">
        <w:rPr>
          <w:spacing w:val="2"/>
        </w:rPr>
        <w:br/>
        <w:t xml:space="preserve">      </w:t>
      </w:r>
      <w:r w:rsidR="00711128">
        <w:rPr>
          <w:spacing w:val="2"/>
        </w:rPr>
        <w:t xml:space="preserve"> </w:t>
      </w:r>
      <w:r w:rsidRPr="00B36831">
        <w:rPr>
          <w:spacing w:val="2"/>
        </w:rPr>
        <w:t>1) фамилия, имя, отчество (при его наличии), почтовый адрес (для физического лица);</w:t>
      </w:r>
      <w:r w:rsidR="00711128">
        <w:rPr>
          <w:spacing w:val="2"/>
        </w:rPr>
        <w:br/>
        <w:t>     </w:t>
      </w:r>
      <w:r w:rsidR="00320CF2">
        <w:rPr>
          <w:spacing w:val="2"/>
        </w:rPr>
        <w:t xml:space="preserve"> 2</w:t>
      </w:r>
      <w:r w:rsidRPr="00B36831">
        <w:rPr>
          <w:spacing w:val="2"/>
        </w:rPr>
        <w:t>) наименование, почтовый адрес (для юридического лица).</w:t>
      </w:r>
      <w:proofErr w:type="gramEnd"/>
      <w:r w:rsidRPr="00B36831">
        <w:rPr>
          <w:spacing w:val="2"/>
        </w:rPr>
        <w:br/>
        <w:t xml:space="preserve">      Исходящий номер и дата жалобы подписывается </w:t>
      </w:r>
      <w:proofErr w:type="spellStart"/>
      <w:r w:rsidRPr="00B36831">
        <w:rPr>
          <w:spacing w:val="2"/>
        </w:rPr>
        <w:t>услугополучателем</w:t>
      </w:r>
      <w:proofErr w:type="spellEnd"/>
      <w:r w:rsidRPr="00B36831">
        <w:rPr>
          <w:spacing w:val="2"/>
        </w:rPr>
        <w:t>.</w:t>
      </w:r>
      <w:r w:rsidRPr="00B36831">
        <w:rPr>
          <w:spacing w:val="2"/>
        </w:rPr>
        <w:br/>
        <w:t xml:space="preserve">      Жалоба подлежит рассмотрению в течение 5 (пяти) рабочих дней со дня ее </w:t>
      </w:r>
      <w:r>
        <w:rPr>
          <w:spacing w:val="2"/>
        </w:rPr>
        <w:t>р</w:t>
      </w:r>
      <w:r w:rsidRPr="00B36831">
        <w:rPr>
          <w:spacing w:val="2"/>
        </w:rPr>
        <w:t xml:space="preserve">егистрации. Мотивированный ответ о результатах рассмотрения жалобы направляется </w:t>
      </w:r>
      <w:proofErr w:type="spellStart"/>
      <w:r w:rsidRPr="00B36831">
        <w:rPr>
          <w:spacing w:val="2"/>
        </w:rPr>
        <w:t>услугополучателю</w:t>
      </w:r>
      <w:proofErr w:type="spellEnd"/>
      <w:r w:rsidRPr="00B36831">
        <w:rPr>
          <w:spacing w:val="2"/>
        </w:rPr>
        <w:t xml:space="preserve"> по почте либо выдается нарочно в канцелярии </w:t>
      </w:r>
      <w:proofErr w:type="spellStart"/>
      <w:r w:rsidRPr="00B36831">
        <w:rPr>
          <w:spacing w:val="2"/>
        </w:rPr>
        <w:t>услугодателя</w:t>
      </w:r>
      <w:proofErr w:type="spellEnd"/>
      <w:r w:rsidRPr="00B36831">
        <w:rPr>
          <w:spacing w:val="2"/>
        </w:rPr>
        <w:t xml:space="preserve"> или Государственной корпорации.</w:t>
      </w:r>
      <w:r w:rsidRPr="00B36831">
        <w:rPr>
          <w:spacing w:val="2"/>
        </w:rPr>
        <w:br/>
        <w:t xml:space="preserve">      Информацию о порядке обжалования через портал действий (бездействия) работника </w:t>
      </w:r>
      <w:proofErr w:type="spellStart"/>
      <w:r w:rsidRPr="00B36831">
        <w:rPr>
          <w:spacing w:val="2"/>
        </w:rPr>
        <w:t>услугодателя</w:t>
      </w:r>
      <w:proofErr w:type="spellEnd"/>
      <w:r w:rsidRPr="00B36831">
        <w:rPr>
          <w:spacing w:val="2"/>
        </w:rPr>
        <w:t xml:space="preserve"> или Государственных корпорации можно получить по номеру телефона единого </w:t>
      </w:r>
      <w:proofErr w:type="gramStart"/>
      <w:r w:rsidRPr="00B36831">
        <w:rPr>
          <w:spacing w:val="2"/>
        </w:rPr>
        <w:t>контакт-центра</w:t>
      </w:r>
      <w:proofErr w:type="gramEnd"/>
      <w:r w:rsidRPr="00B36831">
        <w:rPr>
          <w:spacing w:val="2"/>
        </w:rPr>
        <w:t xml:space="preserve"> по вопросам оказания государственных услуг: 1414.</w:t>
      </w:r>
      <w:r w:rsidRPr="00B36831">
        <w:rPr>
          <w:spacing w:val="2"/>
        </w:rPr>
        <w:br/>
        <w:t xml:space="preserve">      При отправке жалобы через портал </w:t>
      </w:r>
      <w:proofErr w:type="spellStart"/>
      <w:r w:rsidRPr="00B36831">
        <w:rPr>
          <w:spacing w:val="2"/>
        </w:rPr>
        <w:t>услугополучателю</w:t>
      </w:r>
      <w:proofErr w:type="spellEnd"/>
      <w:r w:rsidRPr="00B36831">
        <w:rPr>
          <w:spacing w:val="2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B36831">
        <w:rPr>
          <w:spacing w:val="2"/>
        </w:rPr>
        <w:t>услугодателем</w:t>
      </w:r>
      <w:proofErr w:type="spellEnd"/>
      <w:r w:rsidRPr="00B36831">
        <w:rPr>
          <w:spacing w:val="2"/>
        </w:rPr>
        <w:t xml:space="preserve"> (отметки о доставке, регистрации, исполнении, ответ о рассмотрении или отказе в рассмотрении).</w:t>
      </w:r>
      <w:r w:rsidRPr="00B36831">
        <w:rPr>
          <w:spacing w:val="2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B36831">
        <w:rPr>
          <w:spacing w:val="2"/>
        </w:rPr>
        <w:t>услугополучатель</w:t>
      </w:r>
      <w:proofErr w:type="spellEnd"/>
      <w:r w:rsidRPr="00B36831">
        <w:rPr>
          <w:spacing w:val="2"/>
        </w:rPr>
        <w:t xml:space="preserve"> может обратиться с жалобой в </w:t>
      </w:r>
      <w:hyperlink r:id="rId8" w:anchor="z3" w:history="1">
        <w:r w:rsidRPr="00B36831">
          <w:rPr>
            <w:color w:val="9A1616"/>
            <w:spacing w:val="2"/>
            <w:u w:val="single"/>
          </w:rPr>
          <w:t>уполномоченный орган</w:t>
        </w:r>
      </w:hyperlink>
      <w:r w:rsidRPr="00B36831">
        <w:rPr>
          <w:spacing w:val="2"/>
        </w:rPr>
        <w:t xml:space="preserve"> по оценке и </w:t>
      </w:r>
      <w:proofErr w:type="gramStart"/>
      <w:r w:rsidRPr="00B36831">
        <w:rPr>
          <w:spacing w:val="2"/>
        </w:rPr>
        <w:t>контролю за</w:t>
      </w:r>
      <w:proofErr w:type="gramEnd"/>
      <w:r w:rsidRPr="00B36831">
        <w:rPr>
          <w:spacing w:val="2"/>
        </w:rPr>
        <w:t xml:space="preserve"> качеством оказания госуд</w:t>
      </w:r>
      <w:bookmarkStart w:id="1" w:name="_GoBack"/>
      <w:bookmarkEnd w:id="1"/>
      <w:r w:rsidRPr="00B36831">
        <w:rPr>
          <w:spacing w:val="2"/>
        </w:rPr>
        <w:t>арственных услуг.</w:t>
      </w:r>
      <w:r w:rsidRPr="00B36831">
        <w:rPr>
          <w:spacing w:val="2"/>
        </w:rPr>
        <w:br/>
      </w:r>
      <w:r w:rsidRPr="00B36831">
        <w:rPr>
          <w:spacing w:val="2"/>
        </w:rPr>
        <w:lastRenderedPageBreak/>
        <w:t xml:space="preserve">      Жалоба </w:t>
      </w:r>
      <w:proofErr w:type="spellStart"/>
      <w:r w:rsidRPr="00B36831">
        <w:rPr>
          <w:spacing w:val="2"/>
        </w:rPr>
        <w:t>услугополучателя</w:t>
      </w:r>
      <w:proofErr w:type="spellEnd"/>
      <w:r w:rsidRPr="00B36831">
        <w:rPr>
          <w:spacing w:val="2"/>
        </w:rPr>
        <w:t xml:space="preserve">, поступившая в адрес уполномоченного органа по оценке и </w:t>
      </w:r>
      <w:proofErr w:type="gramStart"/>
      <w:r w:rsidRPr="00B36831">
        <w:rPr>
          <w:spacing w:val="2"/>
        </w:rPr>
        <w:t>контролю за</w:t>
      </w:r>
      <w:proofErr w:type="gramEnd"/>
      <w:r w:rsidRPr="00B36831">
        <w:rPr>
          <w:spacing w:val="2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  <w:bookmarkStart w:id="2" w:name="z22"/>
      <w:bookmarkEnd w:id="2"/>
    </w:p>
    <w:p w:rsidR="00B36831" w:rsidRPr="00B36831" w:rsidRDefault="00B36831" w:rsidP="00320CF2">
      <w:pPr>
        <w:shd w:val="clear" w:color="auto" w:fill="FFFFFF"/>
        <w:spacing w:line="285" w:lineRule="atLeast"/>
        <w:ind w:firstLine="567"/>
        <w:textAlignment w:val="baseline"/>
        <w:rPr>
          <w:spacing w:val="2"/>
        </w:rPr>
      </w:pPr>
      <w:r w:rsidRPr="00B36831">
        <w:rPr>
          <w:spacing w:val="2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B36831">
        <w:rPr>
          <w:spacing w:val="2"/>
        </w:rPr>
        <w:t>услугополучатель</w:t>
      </w:r>
      <w:proofErr w:type="spellEnd"/>
      <w:r w:rsidRPr="00B36831">
        <w:rPr>
          <w:spacing w:val="2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36831" w:rsidRPr="00B36831" w:rsidRDefault="00B36831" w:rsidP="00320CF2">
      <w:pPr>
        <w:ind w:firstLine="567"/>
        <w:rPr>
          <w:b/>
        </w:rPr>
      </w:pPr>
    </w:p>
    <w:sectPr w:rsidR="00B36831" w:rsidRPr="00B3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31"/>
    <w:rsid w:val="00320CF2"/>
    <w:rsid w:val="00461487"/>
    <w:rsid w:val="00711128"/>
    <w:rsid w:val="00B36831"/>
    <w:rsid w:val="00E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B36831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rsid w:val="00B36831"/>
    <w:rPr>
      <w:color w:val="333399"/>
      <w:u w:val="single"/>
    </w:rPr>
  </w:style>
  <w:style w:type="character" w:customStyle="1" w:styleId="S0">
    <w:name w:val="S0"/>
    <w:rsid w:val="00B3683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B36831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rsid w:val="00B36831"/>
    <w:rPr>
      <w:color w:val="333399"/>
      <w:u w:val="single"/>
    </w:rPr>
  </w:style>
  <w:style w:type="character" w:customStyle="1" w:styleId="S0">
    <w:name w:val="S0"/>
    <w:rsid w:val="00B3683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6000003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5000115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/online.zakon.kz/Document/?link_id=10047962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8D70-2343-454C-BB13-31AA0014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2017-02-15T10:23:00Z</dcterms:created>
  <dcterms:modified xsi:type="dcterms:W3CDTF">2017-02-15T10:39:00Z</dcterms:modified>
</cp:coreProperties>
</file>